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993B" w14:textId="38340932" w:rsidR="0067398A" w:rsidRDefault="00816EBD" w:rsidP="007A75D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1 Corinthians </w:t>
      </w:r>
      <w:r w:rsidR="007A75DA">
        <w:rPr>
          <w:rFonts w:asciiTheme="minorHAnsi" w:hAnsiTheme="minorHAnsi" w:cstheme="minorHAnsi"/>
          <w:b/>
          <w:bCs/>
          <w:sz w:val="22"/>
          <w:szCs w:val="22"/>
          <w14:ligatures w14:val="none"/>
        </w:rPr>
        <w:t>1</w:t>
      </w:r>
      <w:r w:rsidR="007119B9">
        <w:rPr>
          <w:rFonts w:asciiTheme="minorHAnsi" w:hAnsiTheme="minorHAnsi" w:cstheme="minorHAnsi"/>
          <w:b/>
          <w:bCs/>
          <w:sz w:val="22"/>
          <w:szCs w:val="22"/>
          <w14:ligatures w14:val="none"/>
        </w:rPr>
        <w:t>5 – The Good News About Jesus – “He Saves Us”</w:t>
      </w:r>
    </w:p>
    <w:p w14:paraId="52037E93" w14:textId="77777777" w:rsidR="007A75DA" w:rsidRPr="006425AB" w:rsidRDefault="007A75DA" w:rsidP="007A75DA">
      <w:pPr>
        <w:widowControl w:val="0"/>
        <w:spacing w:after="0" w:line="240" w:lineRule="auto"/>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378433FD" w14:textId="14C80162" w:rsidR="003C33EB"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One of the main attacks against Christianity is that it is a myth, something that the church produced over a period of time in which they elevated a carpenter, Jesus, to be a Savior. </w:t>
      </w:r>
    </w:p>
    <w:p w14:paraId="5D4AB76D" w14:textId="6A79CB4B"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Historically, if we have the right timeline, there was not a long enough period of time for a myth to become so ingrained in the culture, at least not in the first century.</w:t>
      </w:r>
    </w:p>
    <w:p w14:paraId="0180073C" w14:textId="4C027179"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sidRPr="007119B9">
        <w:rPr>
          <w:rFonts w:asciiTheme="minorHAnsi" w:hAnsiTheme="minorHAnsi" w:cstheme="minorHAnsi"/>
          <w:b/>
          <w:bCs/>
          <w:sz w:val="22"/>
          <w:szCs w:val="22"/>
          <w14:ligatures w14:val="none"/>
        </w:rPr>
        <w:t>1 Cor. 15:3-5</w:t>
      </w:r>
      <w:r>
        <w:rPr>
          <w:rFonts w:asciiTheme="minorHAnsi" w:hAnsiTheme="minorHAnsi" w:cstheme="minorHAnsi"/>
          <w:sz w:val="22"/>
          <w:szCs w:val="22"/>
          <w14:ligatures w14:val="none"/>
        </w:rPr>
        <w:t xml:space="preserve"> were first spoken as a “statement of faith” between 30-35 A.D.</w:t>
      </w:r>
    </w:p>
    <w:p w14:paraId="1123664C" w14:textId="1A574007"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If Jesus died in 30 A.D. or so, and Paul became a believer probably a couple of years later, this statement about Jesus and the resurrection and appearance to disciples would date back to shortly after Jesus rose from the dead.</w:t>
      </w:r>
    </w:p>
    <w:p w14:paraId="3B4E47F7" w14:textId="77777777" w:rsidR="003C33EB" w:rsidRDefault="003C33EB" w:rsidP="007A75DA">
      <w:pPr>
        <w:widowControl w:val="0"/>
        <w:spacing w:after="0"/>
        <w:jc w:val="center"/>
        <w:rPr>
          <w:rFonts w:asciiTheme="minorHAnsi" w:hAnsiTheme="minorHAnsi" w:cstheme="minorHAnsi"/>
          <w:b/>
          <w:bCs/>
          <w:sz w:val="22"/>
          <w:szCs w:val="22"/>
          <w14:ligatures w14:val="none"/>
        </w:rPr>
      </w:pPr>
    </w:p>
    <w:p w14:paraId="5E758F13" w14:textId="1BACDCEA" w:rsidR="007A75DA" w:rsidRPr="007A75DA" w:rsidRDefault="007119B9" w:rsidP="007A75DA">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Understanding 1 Cor. 15:1-8 – The Good News About Jesus</w:t>
      </w:r>
    </w:p>
    <w:p w14:paraId="3B861DDB" w14:textId="77777777" w:rsidR="008600B3" w:rsidRPr="00041B75" w:rsidRDefault="008600B3" w:rsidP="008600B3">
      <w:pPr>
        <w:pStyle w:val="ListParagraph"/>
        <w:widowControl w:val="0"/>
        <w:spacing w:after="0"/>
        <w:ind w:left="360"/>
        <w:rPr>
          <w:rFonts w:asciiTheme="minorHAnsi" w:hAnsiTheme="minorHAnsi" w:cstheme="minorHAnsi"/>
          <w:b/>
          <w:bCs/>
          <w:sz w:val="22"/>
          <w:szCs w:val="22"/>
          <w14:ligatures w14:val="none"/>
        </w:rPr>
      </w:pPr>
    </w:p>
    <w:p w14:paraId="1366FAC9" w14:textId="7F020D09" w:rsidR="00041B75" w:rsidRPr="006425AB" w:rsidRDefault="007119B9" w:rsidP="00041B75">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Vss. 1-2 – Paul’s opening remarks to the church</w:t>
      </w:r>
    </w:p>
    <w:p w14:paraId="6AF8BF41" w14:textId="36DF6F30" w:rsidR="003C33EB"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“received” in </w:t>
      </w:r>
      <w:r w:rsidRPr="007119B9">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is important. It stresses, not the one doing the teaching, but what it is that the individual is saying, the religious teachings that they had learned. Paul passed on to the churches what he first “received.” </w:t>
      </w:r>
    </w:p>
    <w:p w14:paraId="426BE91E" w14:textId="6BCCCC02"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“stand” in </w:t>
      </w:r>
      <w:r w:rsidRPr="007119B9">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means “not to saver, standing immovable, like a foundation of a building.” To understand the Gospel is to grasp all truths connected to it. </w:t>
      </w:r>
    </w:p>
    <w:p w14:paraId="72B82400" w14:textId="6EBBA822"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sidRPr="007119B9">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 where the word “saved” is mentioned, does not mean we are working to become a Christian, but that we have been set apart to God and we are to grow in Him.</w:t>
      </w:r>
    </w:p>
    <w:p w14:paraId="70904833" w14:textId="0010CFAB"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God makes growth happen, but we must do our part – Study the Bible, pray, serve, fellowship.</w:t>
      </w:r>
    </w:p>
    <w:p w14:paraId="1141B7EB" w14:textId="34B2D957"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If we are not willing to “hold fast” (retain, keep secure), if we are simply going through the motions of acting like a Christian, yet it is not impacting our life, our belief was/is “vain” (with no purpose).</w:t>
      </w:r>
    </w:p>
    <w:p w14:paraId="1B96CD93" w14:textId="3CE47EC1"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Salvation includes acknowledging the resurrection of Jesus. See </w:t>
      </w:r>
      <w:r w:rsidRPr="007119B9">
        <w:rPr>
          <w:rFonts w:asciiTheme="minorHAnsi" w:hAnsiTheme="minorHAnsi" w:cstheme="minorHAnsi"/>
          <w:b/>
          <w:bCs/>
          <w:sz w:val="22"/>
          <w:szCs w:val="22"/>
          <w14:ligatures w14:val="none"/>
        </w:rPr>
        <w:t>Acts 2:31-34; 3:15; 5:30-32</w:t>
      </w:r>
      <w:r>
        <w:rPr>
          <w:rFonts w:asciiTheme="minorHAnsi" w:hAnsiTheme="minorHAnsi" w:cstheme="minorHAnsi"/>
          <w:sz w:val="22"/>
          <w:szCs w:val="22"/>
          <w14:ligatures w14:val="none"/>
        </w:rPr>
        <w:t>.</w:t>
      </w:r>
    </w:p>
    <w:p w14:paraId="3597EEBF" w14:textId="77777777" w:rsidR="008600B3" w:rsidRDefault="008600B3" w:rsidP="008600B3">
      <w:pPr>
        <w:widowControl w:val="0"/>
        <w:spacing w:after="0"/>
        <w:rPr>
          <w:rFonts w:asciiTheme="minorHAnsi" w:hAnsiTheme="minorHAnsi" w:cstheme="minorHAnsi"/>
          <w:b/>
          <w:bCs/>
          <w:sz w:val="22"/>
          <w:szCs w:val="22"/>
          <w14:ligatures w14:val="none"/>
        </w:rPr>
      </w:pPr>
    </w:p>
    <w:p w14:paraId="36DC6259" w14:textId="040644D1" w:rsidR="008600B3" w:rsidRPr="006425AB" w:rsidRDefault="007119B9"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 Vss. 3-4 – </w:t>
      </w:r>
      <w:r w:rsidR="00AE109B">
        <w:rPr>
          <w:rFonts w:asciiTheme="minorHAnsi" w:hAnsiTheme="minorHAnsi" w:cstheme="minorHAnsi"/>
          <w:b/>
          <w:bCs/>
          <w:sz w:val="22"/>
          <w:szCs w:val="22"/>
          <w14:ligatures w14:val="none"/>
        </w:rPr>
        <w:t>Facts about Paul and the Gospel message</w:t>
      </w:r>
      <w:r>
        <w:rPr>
          <w:rFonts w:asciiTheme="minorHAnsi" w:hAnsiTheme="minorHAnsi" w:cstheme="minorHAnsi"/>
          <w:b/>
          <w:bCs/>
          <w:sz w:val="22"/>
          <w:szCs w:val="22"/>
          <w14:ligatures w14:val="none"/>
        </w:rPr>
        <w:t xml:space="preserve"> (answering the critics)</w:t>
      </w:r>
    </w:p>
    <w:p w14:paraId="21B31F89" w14:textId="7E0786BA" w:rsidR="003C33EB" w:rsidRPr="007119B9" w:rsidRDefault="00A31399" w:rsidP="007119B9">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w:t>
      </w:r>
      <w:r w:rsidR="007119B9">
        <w:rPr>
          <w:rFonts w:asciiTheme="minorHAnsi" w:hAnsiTheme="minorHAnsi" w:cstheme="minorHAnsi"/>
          <w:b/>
          <w:bCs/>
          <w:sz w:val="22"/>
          <w:szCs w:val="22"/>
          <w14:ligatures w14:val="none"/>
        </w:rPr>
        <w:t>s. 3-4</w:t>
      </w:r>
      <w:r w:rsidR="007119B9">
        <w:rPr>
          <w:rFonts w:asciiTheme="minorHAnsi" w:hAnsiTheme="minorHAnsi" w:cstheme="minorHAnsi"/>
          <w:sz w:val="22"/>
          <w:szCs w:val="22"/>
          <w14:ligatures w14:val="none"/>
        </w:rPr>
        <w:t xml:space="preserve"> are important historically and Biblically. Jesus died around 30 A.D. Paul became a believer 2-4 years after that event. When did he get this message of the Gospel that he passed on to others?</w:t>
      </w:r>
    </w:p>
    <w:p w14:paraId="061914ED" w14:textId="0C84EB8A"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Gal. 1:11-17 </w:t>
      </w:r>
      <w:r>
        <w:rPr>
          <w:rFonts w:asciiTheme="minorHAnsi" w:hAnsiTheme="minorHAnsi" w:cstheme="minorHAnsi"/>
          <w:sz w:val="22"/>
          <w:szCs w:val="22"/>
          <w14:ligatures w14:val="none"/>
        </w:rPr>
        <w:t xml:space="preserve">tells us that when he first encountered Christ he spent time in Arabia and Damascus. He received teachings from Christ and I believe, others. </w:t>
      </w:r>
    </w:p>
    <w:p w14:paraId="334CCBF4" w14:textId="77C1399C"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after becoming a Christian, went to Jerusalem </w:t>
      </w:r>
      <w:r w:rsidRPr="007119B9">
        <w:rPr>
          <w:rFonts w:asciiTheme="minorHAnsi" w:hAnsiTheme="minorHAnsi" w:cstheme="minorHAnsi"/>
          <w:b/>
          <w:bCs/>
          <w:sz w:val="22"/>
          <w:szCs w:val="22"/>
          <w14:ligatures w14:val="none"/>
        </w:rPr>
        <w:t>(Acts 9)</w:t>
      </w:r>
      <w:r>
        <w:rPr>
          <w:rFonts w:asciiTheme="minorHAnsi" w:hAnsiTheme="minorHAnsi" w:cstheme="minorHAnsi"/>
          <w:sz w:val="22"/>
          <w:szCs w:val="22"/>
          <w14:ligatures w14:val="none"/>
        </w:rPr>
        <w:t xml:space="preserve"> but did not meet with the apostles. </w:t>
      </w:r>
    </w:p>
    <w:p w14:paraId="11399218" w14:textId="5955E9EE"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sidRPr="007119B9">
        <w:rPr>
          <w:rFonts w:asciiTheme="minorHAnsi" w:hAnsiTheme="minorHAnsi" w:cstheme="minorHAnsi"/>
          <w:b/>
          <w:bCs/>
          <w:sz w:val="22"/>
          <w:szCs w:val="22"/>
          <w14:ligatures w14:val="none"/>
        </w:rPr>
        <w:t>Gal. 1:16</w:t>
      </w:r>
      <w:r>
        <w:rPr>
          <w:rFonts w:asciiTheme="minorHAnsi" w:hAnsiTheme="minorHAnsi" w:cstheme="minorHAnsi"/>
          <w:sz w:val="22"/>
          <w:szCs w:val="22"/>
          <w14:ligatures w14:val="none"/>
        </w:rPr>
        <w:t xml:space="preserve"> tells us that he did not “consult” (confer with go to someone) the apostles at that time.</w:t>
      </w:r>
    </w:p>
    <w:p w14:paraId="18983756" w14:textId="47DB0DE8"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His early days are spent in Damascus, then Arabia, then back to Damascus </w:t>
      </w:r>
      <w:r w:rsidRPr="007119B9">
        <w:rPr>
          <w:rFonts w:asciiTheme="minorHAnsi" w:hAnsiTheme="minorHAnsi" w:cstheme="minorHAnsi"/>
          <w:b/>
          <w:bCs/>
          <w:sz w:val="22"/>
          <w:szCs w:val="22"/>
          <w14:ligatures w14:val="none"/>
        </w:rPr>
        <w:t>(Acts 9; Gal. 1)</w:t>
      </w:r>
      <w:r>
        <w:rPr>
          <w:rFonts w:asciiTheme="minorHAnsi" w:hAnsiTheme="minorHAnsi" w:cstheme="minorHAnsi"/>
          <w:sz w:val="22"/>
          <w:szCs w:val="22"/>
          <w14:ligatures w14:val="none"/>
        </w:rPr>
        <w:t>.</w:t>
      </w:r>
    </w:p>
    <w:p w14:paraId="6619F2E5" w14:textId="179F4DBB"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time totaled three years. He is studying, learning, teaching others.</w:t>
      </w:r>
    </w:p>
    <w:p w14:paraId="20164EA3" w14:textId="2C1B1C68"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Around 35 A.D., Paul goes to Jerusalem to meet with Peter and James </w:t>
      </w:r>
      <w:r w:rsidRPr="007119B9">
        <w:rPr>
          <w:rFonts w:asciiTheme="minorHAnsi" w:hAnsiTheme="minorHAnsi" w:cstheme="minorHAnsi"/>
          <w:b/>
          <w:bCs/>
          <w:sz w:val="22"/>
          <w:szCs w:val="22"/>
          <w14:ligatures w14:val="none"/>
        </w:rPr>
        <w:t>(Gal. 1:18-24)</w:t>
      </w:r>
      <w:r>
        <w:rPr>
          <w:rFonts w:asciiTheme="minorHAnsi" w:hAnsiTheme="minorHAnsi" w:cstheme="minorHAnsi"/>
          <w:sz w:val="22"/>
          <w:szCs w:val="22"/>
          <w14:ligatures w14:val="none"/>
        </w:rPr>
        <w:t>.</w:t>
      </w:r>
    </w:p>
    <w:p w14:paraId="3283DB7E" w14:textId="1DDF37DE"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spends fifteen days with Peter talking about, no doubt, Biblical teachings. The word “visit” in </w:t>
      </w:r>
      <w:r w:rsidRPr="007119B9">
        <w:rPr>
          <w:rFonts w:asciiTheme="minorHAnsi" w:hAnsiTheme="minorHAnsi" w:cstheme="minorHAnsi"/>
          <w:b/>
          <w:bCs/>
          <w:sz w:val="22"/>
          <w:szCs w:val="22"/>
          <w14:ligatures w14:val="none"/>
        </w:rPr>
        <w:t>Gal. 1:18</w:t>
      </w:r>
      <w:r>
        <w:rPr>
          <w:rFonts w:asciiTheme="minorHAnsi" w:hAnsiTheme="minorHAnsi" w:cstheme="minorHAnsi"/>
          <w:sz w:val="22"/>
          <w:szCs w:val="22"/>
          <w14:ligatures w14:val="none"/>
        </w:rPr>
        <w:t xml:space="preserve"> has the idea of not only getting acquainted, but gaining knowledge as well.</w:t>
      </w:r>
    </w:p>
    <w:p w14:paraId="17635970" w14:textId="71F73CA0"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sidRPr="007119B9">
        <w:rPr>
          <w:rFonts w:asciiTheme="minorHAnsi" w:hAnsiTheme="minorHAnsi" w:cstheme="minorHAnsi"/>
          <w:b/>
          <w:bCs/>
          <w:sz w:val="22"/>
          <w:szCs w:val="22"/>
          <w14:ligatures w14:val="none"/>
        </w:rPr>
        <w:lastRenderedPageBreak/>
        <w:t>Note:</w:t>
      </w:r>
      <w:r>
        <w:rPr>
          <w:rFonts w:asciiTheme="minorHAnsi" w:hAnsiTheme="minorHAnsi" w:cstheme="minorHAnsi"/>
          <w:sz w:val="22"/>
          <w:szCs w:val="22"/>
          <w14:ligatures w14:val="none"/>
        </w:rPr>
        <w:t xml:space="preserve"> The timeline is important because a myth or legend in the ancient world to become known would take longer than 3-5 years. Others could have corrected Paul if he </w:t>
      </w:r>
      <w:r w:rsidR="00AE109B">
        <w:rPr>
          <w:rFonts w:asciiTheme="minorHAnsi" w:hAnsiTheme="minorHAnsi" w:cstheme="minorHAnsi"/>
          <w:sz w:val="22"/>
          <w:szCs w:val="22"/>
          <w14:ligatures w14:val="none"/>
        </w:rPr>
        <w:t>was</w:t>
      </w:r>
      <w:r>
        <w:rPr>
          <w:rFonts w:asciiTheme="minorHAnsi" w:hAnsiTheme="minorHAnsi" w:cstheme="minorHAnsi"/>
          <w:sz w:val="22"/>
          <w:szCs w:val="22"/>
          <w14:ligatures w14:val="none"/>
        </w:rPr>
        <w:t xml:space="preserve"> wrong in </w:t>
      </w:r>
      <w:r w:rsidRPr="007119B9">
        <w:rPr>
          <w:rFonts w:asciiTheme="minorHAnsi" w:hAnsiTheme="minorHAnsi" w:cstheme="minorHAnsi"/>
          <w:b/>
          <w:bCs/>
          <w:sz w:val="22"/>
          <w:szCs w:val="22"/>
          <w14:ligatures w14:val="none"/>
        </w:rPr>
        <w:t>1 Cor. 15</w:t>
      </w:r>
      <w:r>
        <w:rPr>
          <w:rFonts w:asciiTheme="minorHAnsi" w:hAnsiTheme="minorHAnsi" w:cstheme="minorHAnsi"/>
          <w:sz w:val="22"/>
          <w:szCs w:val="22"/>
          <w14:ligatures w14:val="none"/>
        </w:rPr>
        <w:t>.</w:t>
      </w:r>
    </w:p>
    <w:p w14:paraId="4162046C" w14:textId="4F49DF95" w:rsidR="007119B9" w:rsidRPr="007119B9" w:rsidRDefault="007119B9" w:rsidP="007119B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Vital:</w:t>
      </w:r>
      <w:r>
        <w:rPr>
          <w:rFonts w:asciiTheme="minorHAnsi" w:hAnsiTheme="minorHAnsi" w:cstheme="minorHAnsi"/>
          <w:sz w:val="22"/>
          <w:szCs w:val="22"/>
          <w14:ligatures w14:val="none"/>
        </w:rPr>
        <w:t xml:space="preserve"> Paul received what we are reading in </w:t>
      </w:r>
      <w:r w:rsidRPr="007119B9">
        <w:rPr>
          <w:rFonts w:asciiTheme="minorHAnsi" w:hAnsiTheme="minorHAnsi" w:cstheme="minorHAnsi"/>
          <w:b/>
          <w:bCs/>
          <w:sz w:val="22"/>
          <w:szCs w:val="22"/>
          <w14:ligatures w14:val="none"/>
        </w:rPr>
        <w:t>1 Cor. 15</w:t>
      </w:r>
      <w:r>
        <w:rPr>
          <w:rFonts w:asciiTheme="minorHAnsi" w:hAnsiTheme="minorHAnsi" w:cstheme="minorHAnsi"/>
          <w:sz w:val="22"/>
          <w:szCs w:val="22"/>
          <w14:ligatures w14:val="none"/>
        </w:rPr>
        <w:t xml:space="preserve"> within a couple of years of his conversion, even sooner if he was in some city learning the Word, taught by God, the Holy Spirit, and others.</w:t>
      </w:r>
    </w:p>
    <w:p w14:paraId="00138FCE" w14:textId="77777777" w:rsidR="007119B9" w:rsidRDefault="007119B9" w:rsidP="007119B9">
      <w:pPr>
        <w:pStyle w:val="ListParagraph"/>
        <w:widowControl w:val="0"/>
        <w:spacing w:after="0"/>
        <w:ind w:left="360"/>
        <w:rPr>
          <w:rFonts w:asciiTheme="minorHAnsi" w:hAnsiTheme="minorHAnsi" w:cstheme="minorHAnsi"/>
          <w:b/>
          <w:bCs/>
          <w:sz w:val="22"/>
          <w:szCs w:val="22"/>
          <w14:ligatures w14:val="none"/>
        </w:rPr>
      </w:pPr>
    </w:p>
    <w:p w14:paraId="55F666F4" w14:textId="1D8B6385" w:rsidR="003C33EB" w:rsidRPr="003C33EB" w:rsidRDefault="007119B9" w:rsidP="003C33EB">
      <w:pPr>
        <w:widowControl w:val="0"/>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Vss. 3-8 </w:t>
      </w:r>
      <w:r w:rsidR="00AE109B">
        <w:rPr>
          <w:rFonts w:asciiTheme="minorHAnsi" w:hAnsiTheme="minorHAnsi" w:cstheme="minorHAnsi"/>
          <w:b/>
          <w:bCs/>
          <w:sz w:val="22"/>
          <w:szCs w:val="22"/>
          <w14:ligatures w14:val="none"/>
        </w:rPr>
        <w:t>–</w:t>
      </w:r>
      <w:r>
        <w:rPr>
          <w:rFonts w:asciiTheme="minorHAnsi" w:hAnsiTheme="minorHAnsi" w:cstheme="minorHAnsi"/>
          <w:b/>
          <w:bCs/>
          <w:sz w:val="22"/>
          <w:szCs w:val="22"/>
          <w14:ligatures w14:val="none"/>
        </w:rPr>
        <w:t xml:space="preserve"> </w:t>
      </w:r>
      <w:r w:rsidR="00AE109B">
        <w:rPr>
          <w:rFonts w:asciiTheme="minorHAnsi" w:hAnsiTheme="minorHAnsi" w:cstheme="minorHAnsi"/>
          <w:b/>
          <w:bCs/>
          <w:sz w:val="22"/>
          <w:szCs w:val="22"/>
          <w14:ligatures w14:val="none"/>
        </w:rPr>
        <w:t>The evidence for the resurrection</w:t>
      </w:r>
    </w:p>
    <w:p w14:paraId="6F454BA5" w14:textId="77777777" w:rsidR="0032656D" w:rsidRPr="008600B3" w:rsidRDefault="0032656D" w:rsidP="0032656D">
      <w:pPr>
        <w:pStyle w:val="ListParagraph"/>
        <w:widowControl w:val="0"/>
        <w:spacing w:after="0"/>
        <w:ind w:left="360"/>
        <w:rPr>
          <w:rFonts w:asciiTheme="minorHAnsi" w:hAnsiTheme="minorHAnsi" w:cstheme="minorHAnsi"/>
          <w:b/>
          <w:bCs/>
          <w:sz w:val="22"/>
          <w:szCs w:val="22"/>
          <w14:ligatures w14:val="none"/>
        </w:rPr>
      </w:pPr>
    </w:p>
    <w:p w14:paraId="646A8280" w14:textId="4BA98A72" w:rsidR="003C33E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saw that what he was saying was especially important </w:t>
      </w:r>
      <w:r w:rsidRPr="00AE109B">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w:t>
      </w:r>
    </w:p>
    <w:p w14:paraId="6AAC4182" w14:textId="402B2174"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Though, as we have noted, Paul met with Peter and James </w:t>
      </w:r>
      <w:r w:rsidRPr="00AE109B">
        <w:rPr>
          <w:rFonts w:asciiTheme="minorHAnsi" w:hAnsiTheme="minorHAnsi" w:cstheme="minorHAnsi"/>
          <w:b/>
          <w:bCs/>
          <w:sz w:val="22"/>
          <w:szCs w:val="22"/>
          <w14:ligatures w14:val="none"/>
        </w:rPr>
        <w:t>(Gal. 1)</w:t>
      </w:r>
      <w:r>
        <w:rPr>
          <w:rFonts w:asciiTheme="minorHAnsi" w:hAnsiTheme="minorHAnsi" w:cstheme="minorHAnsi"/>
          <w:sz w:val="22"/>
          <w:szCs w:val="22"/>
          <w14:ligatures w14:val="none"/>
        </w:rPr>
        <w:t>, that does not mean that he did not know the message of the resurrection or things taught by Christ beforehand.</w:t>
      </w:r>
    </w:p>
    <w:p w14:paraId="48C27705" w14:textId="7B071A50"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“creed” found in </w:t>
      </w:r>
      <w:r w:rsidRPr="00AE109B">
        <w:rPr>
          <w:rFonts w:asciiTheme="minorHAnsi" w:hAnsiTheme="minorHAnsi" w:cstheme="minorHAnsi"/>
          <w:b/>
          <w:bCs/>
          <w:sz w:val="22"/>
          <w:szCs w:val="22"/>
          <w14:ligatures w14:val="none"/>
        </w:rPr>
        <w:t>1 Cor. 15:3-4</w:t>
      </w:r>
      <w:r>
        <w:rPr>
          <w:rFonts w:asciiTheme="minorHAnsi" w:hAnsiTheme="minorHAnsi" w:cstheme="minorHAnsi"/>
          <w:sz w:val="22"/>
          <w:szCs w:val="22"/>
          <w14:ligatures w14:val="none"/>
        </w:rPr>
        <w:t xml:space="preserve"> he learned early on in his being a follower of Christ.</w:t>
      </w:r>
    </w:p>
    <w:p w14:paraId="63D4E897" w14:textId="5CDDF90E"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Gospel (Good News) about Jesus is given in </w:t>
      </w:r>
      <w:r w:rsidRPr="00AE109B">
        <w:rPr>
          <w:rFonts w:asciiTheme="minorHAnsi" w:hAnsiTheme="minorHAnsi" w:cstheme="minorHAnsi"/>
          <w:b/>
          <w:bCs/>
          <w:sz w:val="22"/>
          <w:szCs w:val="22"/>
          <w14:ligatures w14:val="none"/>
        </w:rPr>
        <w:t>vss. 3-4</w:t>
      </w:r>
      <w:r>
        <w:rPr>
          <w:rFonts w:asciiTheme="minorHAnsi" w:hAnsiTheme="minorHAnsi" w:cstheme="minorHAnsi"/>
          <w:sz w:val="22"/>
          <w:szCs w:val="22"/>
          <w14:ligatures w14:val="none"/>
        </w:rPr>
        <w:t xml:space="preserve">. The word “for” in </w:t>
      </w:r>
      <w:r w:rsidRPr="00AE109B">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means “instead of, in the place of.” Christ took our place on the cross and suffered for our sins. See </w:t>
      </w:r>
      <w:r w:rsidRPr="00AE109B">
        <w:rPr>
          <w:rFonts w:asciiTheme="minorHAnsi" w:hAnsiTheme="minorHAnsi" w:cstheme="minorHAnsi"/>
          <w:b/>
          <w:bCs/>
          <w:sz w:val="22"/>
          <w:szCs w:val="22"/>
          <w14:ligatures w14:val="none"/>
        </w:rPr>
        <w:t>Rom. 5:6,8</w:t>
      </w:r>
      <w:r>
        <w:rPr>
          <w:rFonts w:asciiTheme="minorHAnsi" w:hAnsiTheme="minorHAnsi" w:cstheme="minorHAnsi"/>
          <w:sz w:val="22"/>
          <w:szCs w:val="22"/>
          <w14:ligatures w14:val="none"/>
        </w:rPr>
        <w:t>.</w:t>
      </w:r>
    </w:p>
    <w:p w14:paraId="3D92F3A3" w14:textId="01177954"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Here is this early church statement of faith – </w:t>
      </w:r>
      <w:r w:rsidRPr="00AE109B">
        <w:rPr>
          <w:rFonts w:asciiTheme="minorHAnsi" w:hAnsiTheme="minorHAnsi" w:cstheme="minorHAnsi"/>
          <w:b/>
          <w:bCs/>
          <w:sz w:val="22"/>
          <w:szCs w:val="22"/>
          <w14:ligatures w14:val="none"/>
        </w:rPr>
        <w:t>(1)</w:t>
      </w:r>
      <w:r>
        <w:rPr>
          <w:rFonts w:asciiTheme="minorHAnsi" w:hAnsiTheme="minorHAnsi" w:cstheme="minorHAnsi"/>
          <w:sz w:val="22"/>
          <w:szCs w:val="22"/>
          <w14:ligatures w14:val="none"/>
        </w:rPr>
        <w:t xml:space="preserve"> Christ died for us </w:t>
      </w:r>
      <w:r w:rsidRPr="00AE109B">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(2) He was buried as proof of His death </w:t>
      </w:r>
      <w:r w:rsidRPr="00AE109B">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 xml:space="preserve">; </w:t>
      </w:r>
      <w:r w:rsidRPr="00AE109B">
        <w:rPr>
          <w:rFonts w:asciiTheme="minorHAnsi" w:hAnsiTheme="minorHAnsi" w:cstheme="minorHAnsi"/>
          <w:b/>
          <w:bCs/>
          <w:sz w:val="22"/>
          <w:szCs w:val="22"/>
          <w14:ligatures w14:val="none"/>
        </w:rPr>
        <w:t>(3)</w:t>
      </w:r>
      <w:r>
        <w:rPr>
          <w:rFonts w:asciiTheme="minorHAnsi" w:hAnsiTheme="minorHAnsi" w:cstheme="minorHAnsi"/>
          <w:sz w:val="22"/>
          <w:szCs w:val="22"/>
          <w14:ligatures w14:val="none"/>
        </w:rPr>
        <w:t xml:space="preserve"> He rose from the grave </w:t>
      </w:r>
      <w:r w:rsidRPr="00AE109B">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w:t>
      </w:r>
    </w:p>
    <w:p w14:paraId="11A32B29" w14:textId="7C963699"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Note the witnesses mentioned by Paul in </w:t>
      </w:r>
      <w:r w:rsidRPr="00AE109B">
        <w:rPr>
          <w:rFonts w:asciiTheme="minorHAnsi" w:hAnsiTheme="minorHAnsi" w:cstheme="minorHAnsi"/>
          <w:b/>
          <w:bCs/>
          <w:sz w:val="22"/>
          <w:szCs w:val="22"/>
          <w14:ligatures w14:val="none"/>
        </w:rPr>
        <w:t>vss. 5-8</w:t>
      </w:r>
      <w:r>
        <w:rPr>
          <w:rFonts w:asciiTheme="minorHAnsi" w:hAnsiTheme="minorHAnsi" w:cstheme="minorHAnsi"/>
          <w:sz w:val="22"/>
          <w:szCs w:val="22"/>
          <w14:ligatures w14:val="none"/>
        </w:rPr>
        <w:t xml:space="preserve">. </w:t>
      </w:r>
    </w:p>
    <w:p w14:paraId="4B014016" w14:textId="69FBE6E7" w:rsidR="00AE109B" w:rsidRPr="00AE109B" w:rsidRDefault="00AE109B" w:rsidP="00AE109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received firsthand accounts of the resurrection from Peter and James </w:t>
      </w:r>
      <w:r w:rsidRPr="00AE109B">
        <w:rPr>
          <w:rFonts w:asciiTheme="minorHAnsi" w:hAnsiTheme="minorHAnsi" w:cstheme="minorHAnsi"/>
          <w:b/>
          <w:bCs/>
          <w:sz w:val="22"/>
          <w:szCs w:val="22"/>
          <w14:ligatures w14:val="none"/>
        </w:rPr>
        <w:t>(Gal. 1)</w:t>
      </w:r>
      <w:r>
        <w:rPr>
          <w:rFonts w:asciiTheme="minorHAnsi" w:hAnsiTheme="minorHAnsi" w:cstheme="minorHAnsi"/>
          <w:sz w:val="22"/>
          <w:szCs w:val="22"/>
          <w14:ligatures w14:val="none"/>
        </w:rPr>
        <w:t xml:space="preserve">. Some skeptics attempt to dismiss what we read in </w:t>
      </w:r>
      <w:r w:rsidRPr="00AE109B">
        <w:rPr>
          <w:rFonts w:asciiTheme="minorHAnsi" w:hAnsiTheme="minorHAnsi" w:cstheme="minorHAnsi"/>
          <w:b/>
          <w:bCs/>
          <w:sz w:val="22"/>
          <w:szCs w:val="22"/>
          <w14:ligatures w14:val="none"/>
        </w:rPr>
        <w:t>vss. 5-8</w:t>
      </w:r>
      <w:r>
        <w:rPr>
          <w:rFonts w:asciiTheme="minorHAnsi" w:hAnsiTheme="minorHAnsi" w:cstheme="minorHAnsi"/>
          <w:sz w:val="22"/>
          <w:szCs w:val="22"/>
          <w14:ligatures w14:val="none"/>
        </w:rPr>
        <w:t xml:space="preserve"> because there are no other supporting documents.</w:t>
      </w:r>
    </w:p>
    <w:p w14:paraId="313411B4" w14:textId="77777777" w:rsidR="00AE109B" w:rsidRDefault="00AE109B" w:rsidP="00AE109B">
      <w:pPr>
        <w:widowControl w:val="0"/>
        <w:spacing w:after="0"/>
        <w:rPr>
          <w:rFonts w:asciiTheme="minorHAnsi" w:hAnsiTheme="minorHAnsi" w:cstheme="minorHAnsi"/>
          <w:b/>
          <w:bCs/>
          <w:sz w:val="22"/>
          <w:szCs w:val="22"/>
          <w14:ligatures w14:val="none"/>
        </w:rPr>
      </w:pPr>
    </w:p>
    <w:p w14:paraId="3DA03B80" w14:textId="68EA8A0D" w:rsidR="00AE109B" w:rsidRDefault="00AE109B" w:rsidP="00AE109B">
      <w:pPr>
        <w:widowControl w:val="0"/>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Three closing thoughts:</w:t>
      </w:r>
    </w:p>
    <w:p w14:paraId="24E061CA" w14:textId="77777777" w:rsidR="00AE109B" w:rsidRDefault="00AE109B" w:rsidP="00AE109B">
      <w:pPr>
        <w:widowControl w:val="0"/>
        <w:spacing w:after="0"/>
        <w:rPr>
          <w:rFonts w:asciiTheme="minorHAnsi" w:hAnsiTheme="minorHAnsi" w:cstheme="minorHAnsi"/>
          <w:b/>
          <w:bCs/>
          <w:sz w:val="22"/>
          <w:szCs w:val="22"/>
          <w14:ligatures w14:val="none"/>
        </w:rPr>
      </w:pPr>
    </w:p>
    <w:p w14:paraId="591D5FA8" w14:textId="382E77C4" w:rsidR="00AE109B" w:rsidRDefault="00AE109B" w:rsidP="00AE109B">
      <w:pPr>
        <w:widowControl w:val="0"/>
        <w:spacing w:after="0"/>
        <w:rPr>
          <w:rFonts w:asciiTheme="minorHAnsi" w:hAnsiTheme="minorHAnsi" w:cstheme="minorHAnsi"/>
          <w:sz w:val="22"/>
          <w:szCs w:val="22"/>
          <w14:ligatures w14:val="none"/>
        </w:rPr>
      </w:pPr>
      <w:r>
        <w:rPr>
          <w:rFonts w:asciiTheme="minorHAnsi" w:hAnsiTheme="minorHAnsi" w:cstheme="minorHAnsi"/>
          <w:b/>
          <w:bCs/>
          <w:sz w:val="22"/>
          <w:szCs w:val="22"/>
          <w14:ligatures w14:val="none"/>
        </w:rPr>
        <w:t xml:space="preserve">  1) The Good News about Jesus is not a myth or legend.</w:t>
      </w:r>
      <w:r>
        <w:rPr>
          <w:rFonts w:asciiTheme="minorHAnsi" w:hAnsiTheme="minorHAnsi" w:cstheme="minorHAnsi"/>
          <w:sz w:val="22"/>
          <w:szCs w:val="22"/>
          <w14:ligatures w14:val="none"/>
        </w:rPr>
        <w:t xml:space="preserve"> The resurrection was a central part of the message of the early church.</w:t>
      </w:r>
    </w:p>
    <w:p w14:paraId="72DB0886" w14:textId="131EA46F" w:rsidR="00AE109B" w:rsidRDefault="00AE109B" w:rsidP="00AE109B">
      <w:pPr>
        <w:widowControl w:val="0"/>
        <w:spacing w:after="0"/>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  </w:t>
      </w:r>
      <w:r w:rsidRPr="00AE109B">
        <w:rPr>
          <w:rFonts w:asciiTheme="minorHAnsi" w:hAnsiTheme="minorHAnsi" w:cstheme="minorHAnsi"/>
          <w:b/>
          <w:bCs/>
          <w:sz w:val="22"/>
          <w:szCs w:val="22"/>
          <w14:ligatures w14:val="none"/>
        </w:rPr>
        <w:t>2) We must give a clear presentation of the Gospel when sharing.</w:t>
      </w:r>
      <w:r>
        <w:rPr>
          <w:rFonts w:asciiTheme="minorHAnsi" w:hAnsiTheme="minorHAnsi" w:cstheme="minorHAnsi"/>
          <w:sz w:val="22"/>
          <w:szCs w:val="22"/>
          <w14:ligatures w14:val="none"/>
        </w:rPr>
        <w:t xml:space="preserve"> Yes, a person can become a Christ follower if we only focus on the cross but we owe it to God and others to give the complete message.</w:t>
      </w:r>
    </w:p>
    <w:p w14:paraId="281F2E2B" w14:textId="39CDECB8" w:rsidR="00AE109B" w:rsidRPr="00AE109B" w:rsidRDefault="00AE109B" w:rsidP="00AE109B">
      <w:pPr>
        <w:widowControl w:val="0"/>
        <w:spacing w:after="0"/>
        <w:rPr>
          <w:rFonts w:asciiTheme="minorHAnsi" w:hAnsiTheme="minorHAnsi" w:cstheme="minorHAnsi"/>
          <w:sz w:val="22"/>
          <w:szCs w:val="22"/>
          <w14:ligatures w14:val="none"/>
        </w:rPr>
      </w:pPr>
      <w:r w:rsidRPr="00AE109B">
        <w:rPr>
          <w:rFonts w:asciiTheme="minorHAnsi" w:hAnsiTheme="minorHAnsi" w:cstheme="minorHAnsi"/>
          <w:b/>
          <w:bCs/>
          <w:sz w:val="22"/>
          <w:szCs w:val="22"/>
          <w14:ligatures w14:val="none"/>
        </w:rPr>
        <w:t xml:space="preserve">  3) Ask questions and gain knowledge of what we believe.</w:t>
      </w:r>
      <w:r>
        <w:rPr>
          <w:rFonts w:asciiTheme="minorHAnsi" w:hAnsiTheme="minorHAnsi" w:cstheme="minorHAnsi"/>
          <w:sz w:val="22"/>
          <w:szCs w:val="22"/>
          <w14:ligatures w14:val="none"/>
        </w:rPr>
        <w:t xml:space="preserve"> Paul met with Peter and James, but also learned from others, I believe, and heard evidence and teachings to strengthen his faith.</w:t>
      </w:r>
    </w:p>
    <w:p w14:paraId="48EB725C" w14:textId="77777777" w:rsidR="00A31399" w:rsidRDefault="00A31399" w:rsidP="008600B3">
      <w:pPr>
        <w:widowControl w:val="0"/>
        <w:rPr>
          <w:rFonts w:asciiTheme="minorHAnsi" w:hAnsiTheme="minorHAnsi" w:cstheme="minorHAnsi"/>
          <w:b/>
          <w:bCs/>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3539A"/>
    <w:rsid w:val="00041B75"/>
    <w:rsid w:val="00045794"/>
    <w:rsid w:val="00050490"/>
    <w:rsid w:val="0005747D"/>
    <w:rsid w:val="000A1E95"/>
    <w:rsid w:val="000D3A34"/>
    <w:rsid w:val="000F1C38"/>
    <w:rsid w:val="000F1E02"/>
    <w:rsid w:val="000F346C"/>
    <w:rsid w:val="001055FE"/>
    <w:rsid w:val="00114F74"/>
    <w:rsid w:val="00125518"/>
    <w:rsid w:val="00142C60"/>
    <w:rsid w:val="00186133"/>
    <w:rsid w:val="001A754D"/>
    <w:rsid w:val="002020FE"/>
    <w:rsid w:val="00242D74"/>
    <w:rsid w:val="0029669A"/>
    <w:rsid w:val="002C5EA9"/>
    <w:rsid w:val="002C6DD4"/>
    <w:rsid w:val="002F15B7"/>
    <w:rsid w:val="0032656D"/>
    <w:rsid w:val="00355A1E"/>
    <w:rsid w:val="003563EA"/>
    <w:rsid w:val="003C33EB"/>
    <w:rsid w:val="00417254"/>
    <w:rsid w:val="0041764B"/>
    <w:rsid w:val="00425E2B"/>
    <w:rsid w:val="00465A31"/>
    <w:rsid w:val="004A637A"/>
    <w:rsid w:val="0051446D"/>
    <w:rsid w:val="0052412A"/>
    <w:rsid w:val="0054732D"/>
    <w:rsid w:val="00574573"/>
    <w:rsid w:val="005946DA"/>
    <w:rsid w:val="00596167"/>
    <w:rsid w:val="005B0B28"/>
    <w:rsid w:val="005B2900"/>
    <w:rsid w:val="005C07DB"/>
    <w:rsid w:val="005D270D"/>
    <w:rsid w:val="005D28CC"/>
    <w:rsid w:val="00602943"/>
    <w:rsid w:val="006425AB"/>
    <w:rsid w:val="006564AC"/>
    <w:rsid w:val="0067398A"/>
    <w:rsid w:val="00687448"/>
    <w:rsid w:val="006B2FA4"/>
    <w:rsid w:val="007062C0"/>
    <w:rsid w:val="007119B9"/>
    <w:rsid w:val="007171CA"/>
    <w:rsid w:val="00764A4A"/>
    <w:rsid w:val="007711E5"/>
    <w:rsid w:val="00775945"/>
    <w:rsid w:val="00787816"/>
    <w:rsid w:val="007912A5"/>
    <w:rsid w:val="007A75DA"/>
    <w:rsid w:val="007F39DC"/>
    <w:rsid w:val="008149DB"/>
    <w:rsid w:val="00816EBD"/>
    <w:rsid w:val="00843446"/>
    <w:rsid w:val="00856184"/>
    <w:rsid w:val="008600B3"/>
    <w:rsid w:val="00862774"/>
    <w:rsid w:val="008746CB"/>
    <w:rsid w:val="0087715A"/>
    <w:rsid w:val="008946B6"/>
    <w:rsid w:val="008E3A84"/>
    <w:rsid w:val="0092037A"/>
    <w:rsid w:val="00955567"/>
    <w:rsid w:val="00973AFE"/>
    <w:rsid w:val="0097669C"/>
    <w:rsid w:val="00A07057"/>
    <w:rsid w:val="00A31399"/>
    <w:rsid w:val="00A447D9"/>
    <w:rsid w:val="00A450B3"/>
    <w:rsid w:val="00AB7856"/>
    <w:rsid w:val="00AC01BB"/>
    <w:rsid w:val="00AE109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C0AD8"/>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 w:type="character" w:styleId="Emphasis">
    <w:name w:val="Emphasis"/>
    <w:basedOn w:val="DefaultParagraphFont"/>
    <w:uiPriority w:val="20"/>
    <w:qFormat/>
    <w:rsid w:val="007A75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2023-10-03T14:34:00Z</cp:lastPrinted>
  <dcterms:created xsi:type="dcterms:W3CDTF">2024-02-20T13:34:00Z</dcterms:created>
  <dcterms:modified xsi:type="dcterms:W3CDTF">2024-02-20T13:34:00Z</dcterms:modified>
</cp:coreProperties>
</file>